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AC" w:rsidRDefault="007C2DAC" w:rsidP="007C2DAC">
      <w:pPr>
        <w:autoSpaceDE w:val="0"/>
        <w:autoSpaceDN w:val="0"/>
        <w:adjustRightInd w:val="0"/>
        <w:rPr>
          <w:rFonts w:ascii="Cambria" w:hAnsi="Cambria" w:cs="Cambria"/>
          <w:b/>
          <w:bCs/>
        </w:rPr>
      </w:pPr>
      <w:r>
        <w:rPr>
          <w:rFonts w:ascii="Cambria" w:hAnsi="Cambria" w:cs="Cambria"/>
          <w:b/>
          <w:bCs/>
        </w:rPr>
        <w:t>From Good Questions to Good Language: How Problem-Based Learning Fosters Fluency</w:t>
      </w:r>
    </w:p>
    <w:p w:rsidR="007C2DAC" w:rsidRDefault="007C2DAC" w:rsidP="007C2DAC">
      <w:pPr>
        <w:autoSpaceDE w:val="0"/>
        <w:autoSpaceDN w:val="0"/>
        <w:adjustRightInd w:val="0"/>
        <w:rPr>
          <w:rFonts w:ascii="Cambria" w:hAnsi="Cambria" w:cs="Cambria"/>
          <w:b/>
          <w:bCs/>
        </w:rPr>
      </w:pPr>
      <w:r>
        <w:rPr>
          <w:rFonts w:ascii="Cambria" w:hAnsi="Cambria" w:cs="Cambria"/>
          <w:b/>
          <w:bCs/>
        </w:rPr>
        <w:t xml:space="preserve">Presenter: Jacqueline </w:t>
      </w:r>
      <w:proofErr w:type="spellStart"/>
      <w:r>
        <w:rPr>
          <w:rFonts w:ascii="Cambria" w:hAnsi="Cambria" w:cs="Cambria"/>
          <w:b/>
          <w:bCs/>
        </w:rPr>
        <w:t>Grennon</w:t>
      </w:r>
      <w:proofErr w:type="spellEnd"/>
      <w:r>
        <w:rPr>
          <w:rFonts w:ascii="Cambria" w:hAnsi="Cambria" w:cs="Cambria"/>
          <w:b/>
          <w:bCs/>
        </w:rPr>
        <w:t xml:space="preserve"> Brooks, </w:t>
      </w:r>
      <w:proofErr w:type="spellStart"/>
      <w:proofErr w:type="gramStart"/>
      <w:r>
        <w:rPr>
          <w:rFonts w:ascii="Cambria" w:hAnsi="Cambria" w:cs="Cambria"/>
          <w:b/>
          <w:bCs/>
        </w:rPr>
        <w:t>Ed.D</w:t>
      </w:r>
      <w:proofErr w:type="spellEnd"/>
      <w:r>
        <w:rPr>
          <w:rFonts w:ascii="Cambria" w:hAnsi="Cambria" w:cs="Cambria"/>
          <w:b/>
          <w:bCs/>
        </w:rPr>
        <w:t>.,</w:t>
      </w:r>
      <w:proofErr w:type="gramEnd"/>
      <w:r>
        <w:rPr>
          <w:rFonts w:ascii="Cambria" w:hAnsi="Cambria" w:cs="Cambria"/>
          <w:b/>
          <w:bCs/>
        </w:rPr>
        <w:t xml:space="preserve"> </w:t>
      </w:r>
      <w:proofErr w:type="spellStart"/>
      <w:r>
        <w:rPr>
          <w:rFonts w:ascii="Cambria" w:hAnsi="Cambria" w:cs="Cambria"/>
          <w:b/>
          <w:bCs/>
        </w:rPr>
        <w:t>Hofstra</w:t>
      </w:r>
      <w:proofErr w:type="spellEnd"/>
      <w:r>
        <w:rPr>
          <w:rFonts w:ascii="Cambria" w:hAnsi="Cambria" w:cs="Cambria"/>
          <w:b/>
          <w:bCs/>
        </w:rPr>
        <w:t xml:space="preserve"> University, NY, USA</w:t>
      </w:r>
    </w:p>
    <w:p w:rsidR="000F2E1B" w:rsidRDefault="007C2DAC" w:rsidP="007C2DAC">
      <w:r>
        <w:rPr>
          <w:rFonts w:ascii="Cambria" w:hAnsi="Cambria" w:cs="Cambria"/>
        </w:rPr>
        <w:t>When students struggle to answer questions important to them or spend time solving real life problems that emerge as relevant, they predictably work hard and want to share their findings. How can teachers prepare the classroom setting as a safe environment in which to engage students in learning that challenges them at their leading edge? This session looks at the types of tasks that foster student ownership of learning and explores ways in which teachers can require and nurture speaking, reading, writing and listening – in pairs, small study groups, and whole class assemblies.  Teachers who pose cognitively rich questions, and encourage students to do the same, create settings in which content learning and language learning enhance each other.</w:t>
      </w:r>
    </w:p>
    <w:sectPr w:rsidR="000F2E1B" w:rsidSect="000F2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DAC"/>
    <w:rsid w:val="000F2E1B"/>
    <w:rsid w:val="007C2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774</Characters>
  <Application>Microsoft Office Word</Application>
  <DocSecurity>0</DocSecurity>
  <Lines>6</Lines>
  <Paragraphs>1</Paragraphs>
  <ScaleCrop>false</ScaleCrop>
  <Company>TOSHIBA</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Lush</dc:creator>
  <cp:lastModifiedBy>Barry Lush</cp:lastModifiedBy>
  <cp:revision>1</cp:revision>
  <dcterms:created xsi:type="dcterms:W3CDTF">2009-04-06T12:49:00Z</dcterms:created>
  <dcterms:modified xsi:type="dcterms:W3CDTF">2009-04-06T12:51:00Z</dcterms:modified>
</cp:coreProperties>
</file>